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B029" w14:textId="1606B781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ind w:left="8496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Załącznik do Zarządzenia Nr  </w:t>
      </w:r>
      <w:r w:rsidR="005F7CD9">
        <w:rPr>
          <w:rFonts w:ascii="Times New Roman" w:eastAsia="Times New Roman" w:hAnsi="Times New Roman" w:cs="Times New Roman"/>
          <w:sz w:val="18"/>
          <w:szCs w:val="18"/>
          <w:lang w:eastAsia="zh-CN"/>
        </w:rPr>
        <w:t>57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</w:p>
    <w:p w14:paraId="06E0F70E" w14:textId="77777777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Starosty Krotoszyńskiego </w:t>
      </w:r>
    </w:p>
    <w:p w14:paraId="7F72859C" w14:textId="17159350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 dnia</w:t>
      </w:r>
      <w:r w:rsidR="005F7C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27 </w:t>
      </w:r>
      <w:r w:rsidR="00505AA1">
        <w:rPr>
          <w:rFonts w:ascii="Times New Roman" w:eastAsia="Times New Roman" w:hAnsi="Times New Roman" w:cs="Times New Roman"/>
          <w:sz w:val="18"/>
          <w:szCs w:val="18"/>
          <w:lang w:eastAsia="zh-CN"/>
        </w:rPr>
        <w:t>sierpnia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>r.</w:t>
      </w:r>
    </w:p>
    <w:p w14:paraId="677CB458" w14:textId="77777777" w:rsidR="00E17588" w:rsidRPr="006D2300" w:rsidRDefault="00E17588" w:rsidP="00E175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61F8BC8" w14:textId="273C8D39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W Y K A</w:t>
      </w:r>
      <w:r w:rsidRPr="00E17588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Z</w:t>
      </w:r>
      <w:r w:rsidRPr="00E1758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nieruchomości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stanowiącej własność Skarbu Państwa 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>przeznaczone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j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do sprzedaży</w:t>
      </w:r>
    </w:p>
    <w:p w14:paraId="73423C23" w14:textId="77777777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>sporządzony na podstawie art. 35 ust. 1 ustawy z dnia 21 sierpnia 1997r. o gospodarce nieruchomościami</w:t>
      </w:r>
    </w:p>
    <w:p w14:paraId="4F0A0BAA" w14:textId="042DEE98" w:rsidR="00E17588" w:rsidRPr="006D2300" w:rsidRDefault="00E17588" w:rsidP="00E175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(Dz. U. z 20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20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>r. poz.</w:t>
      </w:r>
      <w:r w:rsidR="00505AA1">
        <w:rPr>
          <w:rFonts w:ascii="Times New Roman" w:eastAsia="Times New Roman" w:hAnsi="Times New Roman" w:cs="Times New Roman"/>
          <w:sz w:val="18"/>
          <w:szCs w:val="18"/>
          <w:lang w:eastAsia="zh-CN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90</w:t>
      </w:r>
      <w:r w:rsidRPr="006D230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ze zm.).</w:t>
      </w:r>
    </w:p>
    <w:p w14:paraId="4F6E69D3" w14:textId="77777777" w:rsidR="00E17588" w:rsidRPr="006D2300" w:rsidRDefault="00E17588" w:rsidP="00E17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796"/>
        <w:gridCol w:w="1305"/>
        <w:gridCol w:w="1695"/>
        <w:gridCol w:w="1650"/>
        <w:gridCol w:w="1920"/>
        <w:gridCol w:w="2294"/>
        <w:gridCol w:w="2221"/>
      </w:tblGrid>
      <w:tr w:rsidR="00E17588" w:rsidRPr="006D2300" w14:paraId="7489DC80" w14:textId="77777777" w:rsidTr="002A1E2D">
        <w:trPr>
          <w:trHeight w:val="678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DEA129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D9961C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nr działki          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607F72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działki  w ha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0618FF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Księga wieczysta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F9CDA6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531911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Przeznaczenie w </w:t>
            </w:r>
            <w:proofErr w:type="spellStart"/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p.z.p</w:t>
            </w:r>
            <w:proofErr w:type="spellEnd"/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F5911F" w14:textId="263CF2BA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D1420" w14:textId="49337C3E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zh-CN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505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nieruchomości</w:t>
            </w:r>
          </w:p>
        </w:tc>
      </w:tr>
      <w:tr w:rsidR="00E17588" w:rsidRPr="006D2300" w14:paraId="1A8A56E6" w14:textId="77777777" w:rsidTr="002A1E2D">
        <w:trPr>
          <w:trHeight w:val="2241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DD0246" w14:textId="0E5BA266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Targoszyce</w:t>
            </w:r>
            <w:proofErr w:type="spellEnd"/>
          </w:p>
          <w:p w14:paraId="24AD274D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8F9591" w14:textId="6C71CA51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698185" w14:textId="38E16B74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146/2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9A7460" w14:textId="77777777" w:rsidR="00E17588" w:rsidRPr="006D2300" w:rsidRDefault="00E17588" w:rsidP="002A1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6F7565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F77A76" w14:textId="5702FDC6" w:rsidR="00E17588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2540</w:t>
            </w:r>
          </w:p>
          <w:p w14:paraId="28CE8C38" w14:textId="64EF38BA" w:rsidR="00505AA1" w:rsidRPr="006D2300" w:rsidRDefault="00505AA1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(2540 m²)</w:t>
            </w:r>
          </w:p>
          <w:p w14:paraId="5C21C161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048F24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F416F1" w14:textId="7433F7D4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KZ1R/000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33585/8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10499" w14:textId="730648D4" w:rsidR="00E17588" w:rsidRPr="00E75E08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Sprzedaż             w trybie przetarg</w:t>
            </w:r>
            <w:r w:rsidR="00E75E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Pr="006D230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</w:t>
            </w:r>
            <w:r w:rsidR="00E75E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ustnego nieograniczonego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BA54BF" w14:textId="68077AE0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ziałka nr 146/2 nie jest obj</w:t>
            </w:r>
            <w:r w:rsidR="00B72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="00B72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obowiązującym miejscowym planem zagospodarowania</w:t>
            </w:r>
            <w:r w:rsidR="00B72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przestrzennego.</w:t>
            </w:r>
          </w:p>
          <w:p w14:paraId="0A520446" w14:textId="65E32B5A" w:rsidR="00E17588" w:rsidRPr="006D2300" w:rsidRDefault="00B72A4F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została wydana decyzja o warunkach zabudowy oraz nie została wydana uchwała Rady Miejskiej </w:t>
            </w:r>
            <w:r w:rsidR="00E7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Kobylinie </w:t>
            </w:r>
            <w:r w:rsidR="00E7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przystąpieniu do opracowania planu zagospodarowania</w:t>
            </w:r>
            <w:r w:rsidR="003B6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przestrzennego oraz gminnego programu rewitalizacji obejmującego działkę nr 146/2.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 w:rsidR="00E7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3B6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postanowieniami </w:t>
            </w:r>
            <w:r w:rsidR="00E17588"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studium uwarunkowań </w:t>
            </w:r>
            <w:r w:rsidR="00E1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E17588"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kierunków </w:t>
            </w:r>
            <w:r w:rsidR="00E1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="00E17588"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zagospodarowania przestrzennego Gminy </w:t>
            </w:r>
            <w:r w:rsidR="00E1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Kobylin</w:t>
            </w:r>
            <w:r w:rsidR="00582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zatwierdzonego uchwałą nr XXXVI/217/09 Rady Miejskiej w Kobylinie</w:t>
            </w:r>
            <w:r w:rsidR="003B6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30 grudnia 2009r.</w:t>
            </w:r>
            <w:r w:rsidR="00582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działka nr 146/2 jest </w:t>
            </w:r>
            <w:r w:rsidR="00582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przeznaczona pod tereny zabudowy mieszkaniowej, usługowej, rzemieślniczej</w:t>
            </w:r>
            <w:r w:rsidR="00E17588" w:rsidRPr="006D2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3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istniejące i proponowane. </w:t>
            </w:r>
          </w:p>
          <w:p w14:paraId="077A9F97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491324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6FF0CB" w14:textId="47471475" w:rsidR="00E17588" w:rsidRPr="000414C6" w:rsidRDefault="000414C6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41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Nieruchomość gruntowa niezabudowana poło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</w:t>
            </w:r>
            <w:r w:rsidRPr="00041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ona w </w:t>
            </w:r>
            <w:proofErr w:type="spellStart"/>
            <w:r w:rsidRPr="00041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goszycach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Przedmiotowa nieruchomość posiada regularny, prostokątny kształt. Zlokalizowana jest w sąsiedztwie zabudowy</w:t>
            </w:r>
            <w:r w:rsidR="00E75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zagrodowej, mieszkaniowej, byłego folwarku we wsi </w:t>
            </w:r>
            <w:proofErr w:type="spellStart"/>
            <w:r w:rsidR="00E75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Targoszyce</w:t>
            </w:r>
            <w:proofErr w:type="spellEnd"/>
            <w:r w:rsidR="00E75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 gruntów niezabudowanych. Działka położona jest przy drodze asfaltowej wyposażonej                     w urządzenia infrastruktury technicznej w postaci sieci elektrycznej                       i wodociągowej. 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575BD" w14:textId="3E72CF0F" w:rsidR="00E17588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505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6D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 000,00 zł </w:t>
            </w:r>
          </w:p>
          <w:p w14:paraId="4CF8647E" w14:textId="77777777" w:rsidR="00E75E08" w:rsidRPr="006D2300" w:rsidRDefault="00E75E0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54716E" w14:textId="77777777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69057EF" w14:textId="5324D6AA" w:rsidR="00E17588" w:rsidRPr="006D2300" w:rsidRDefault="00E17588" w:rsidP="002A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zh-CN"/>
              </w:rPr>
            </w:pPr>
          </w:p>
        </w:tc>
      </w:tr>
    </w:tbl>
    <w:p w14:paraId="48347EC2" w14:textId="77777777" w:rsidR="00E17588" w:rsidRPr="006D2300" w:rsidRDefault="00E17588" w:rsidP="00E17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bCs/>
          <w:sz w:val="18"/>
          <w:szCs w:val="18"/>
          <w:lang w:val="x-none" w:eastAsia="zh-CN"/>
        </w:rPr>
        <w:t xml:space="preserve">Cena nie obejmuje kosztów aktu notarialnego i opłaty wieczystoksięgowej. </w:t>
      </w:r>
    </w:p>
    <w:p w14:paraId="20EFC413" w14:textId="77777777" w:rsidR="00E17588" w:rsidRPr="006D2300" w:rsidRDefault="00E17588" w:rsidP="00E175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b/>
          <w:sz w:val="18"/>
          <w:szCs w:val="18"/>
          <w:lang w:val="x-none" w:eastAsia="zh-CN"/>
        </w:rPr>
        <w:t>Pierwszeństwo w nabyciu z zastrzeżeniem art. 216a ustawy o gospodarce nieruchomościami przysługuje osobie, która spełnia jeden z następujących warunków:</w:t>
      </w:r>
    </w:p>
    <w:p w14:paraId="2941E073" w14:textId="77777777" w:rsidR="00E17588" w:rsidRPr="006D2300" w:rsidRDefault="00E17588" w:rsidP="00E175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>przysługuje jej roszczenie o nabycie nieruchomości z mocy ustawy o gospodarce nieruchomościami lub odrębnych przepisów</w:t>
      </w:r>
    </w:p>
    <w:p w14:paraId="5F4C638F" w14:textId="77777777" w:rsidR="00E17588" w:rsidRPr="006D2300" w:rsidRDefault="00E17588" w:rsidP="00E175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 xml:space="preserve">jest poprzednim właścicielem zbywanej nieruchomości pozbawionym prawa własności tej nieruchomości przed 5 grudnia 1990r. </w:t>
      </w:r>
    </w:p>
    <w:p w14:paraId="10943F3E" w14:textId="6553C6D4" w:rsidR="00E17588" w:rsidRPr="006D2300" w:rsidRDefault="00E17588" w:rsidP="00E17588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 xml:space="preserve">               albo jego spadkobiercą i złoży wniosek w terminie w terminie nie krótszym niż 6 tygodni od dnia wywieszenia wykazu tj.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do </w:t>
      </w:r>
      <w:r w:rsidRPr="006D2300">
        <w:rPr>
          <w:rFonts w:ascii="Times New Roman" w:eastAsia="Times New Roman" w:hAnsi="Times New Roman" w:cs="Times New Roman"/>
          <w:b/>
          <w:sz w:val="18"/>
          <w:szCs w:val="18"/>
          <w:lang w:val="x-none" w:eastAsia="zh-CN"/>
        </w:rPr>
        <w:t>dnia</w:t>
      </w:r>
      <w:r w:rsidR="00E75E0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505AA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26 października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6D2300">
        <w:rPr>
          <w:rFonts w:ascii="Times New Roman" w:eastAsia="Times New Roman" w:hAnsi="Times New Roman" w:cs="Times New Roman"/>
          <w:b/>
          <w:sz w:val="18"/>
          <w:szCs w:val="18"/>
          <w:lang w:val="x-none" w:eastAsia="zh-CN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2</w:t>
      </w:r>
      <w:r w:rsidR="00C1744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1</w:t>
      </w:r>
      <w:r w:rsidRPr="006D2300">
        <w:rPr>
          <w:rFonts w:ascii="Times New Roman" w:eastAsia="Times New Roman" w:hAnsi="Times New Roman" w:cs="Times New Roman"/>
          <w:b/>
          <w:sz w:val="18"/>
          <w:szCs w:val="18"/>
          <w:lang w:val="x-none" w:eastAsia="zh-CN"/>
        </w:rPr>
        <w:t>r.</w:t>
      </w:r>
    </w:p>
    <w:p w14:paraId="224ADC48" w14:textId="77777777" w:rsidR="00E17588" w:rsidRPr="006D2300" w:rsidRDefault="00E17588" w:rsidP="00E17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zh-CN"/>
        </w:rPr>
      </w:pPr>
    </w:p>
    <w:p w14:paraId="2CF176D2" w14:textId="3EC4E8BB" w:rsidR="00E17588" w:rsidRPr="006D2300" w:rsidRDefault="00E17588" w:rsidP="00E17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bCs/>
          <w:sz w:val="18"/>
          <w:szCs w:val="18"/>
          <w:lang w:val="x-none" w:eastAsia="zh-CN"/>
        </w:rPr>
        <w:t xml:space="preserve">Wykaz wywiesza się na okres 21 dni </w:t>
      </w: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>od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dnia</w:t>
      </w: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 xml:space="preserve"> </w:t>
      </w:r>
      <w:r w:rsidR="00C1744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</w:t>
      </w:r>
      <w:r w:rsidR="00505AA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7 </w:t>
      </w:r>
      <w:r w:rsidR="00C1744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września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202</w:t>
      </w:r>
      <w:r w:rsidR="00C1744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r. do </w:t>
      </w: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 xml:space="preserve">dnia </w:t>
      </w:r>
      <w:r w:rsidR="00D2589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27</w:t>
      </w:r>
      <w:r w:rsidR="00C1744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września</w:t>
      </w: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2</w:t>
      </w:r>
      <w:r w:rsidR="00C1744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1</w:t>
      </w:r>
      <w:r w:rsidRPr="006D230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zh-CN"/>
        </w:rPr>
        <w:t>r.</w:t>
      </w:r>
    </w:p>
    <w:p w14:paraId="466826C3" w14:textId="77777777" w:rsidR="00E17588" w:rsidRPr="006D2300" w:rsidRDefault="00E17588" w:rsidP="00E1758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</w:p>
    <w:p w14:paraId="24A3E3D4" w14:textId="77777777" w:rsidR="00E17588" w:rsidRPr="006D2300" w:rsidRDefault="00E17588" w:rsidP="00E17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</w:p>
    <w:p w14:paraId="3E67FF74" w14:textId="77777777" w:rsidR="00E17588" w:rsidRPr="006D2300" w:rsidRDefault="00E17588" w:rsidP="00E175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</w:pP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sz w:val="18"/>
          <w:szCs w:val="18"/>
          <w:lang w:val="x-none" w:eastAsia="zh-CN"/>
        </w:rPr>
        <w:tab/>
      </w:r>
      <w:r w:rsidRPr="006D2300">
        <w:rPr>
          <w:rFonts w:ascii="Times New Roman" w:eastAsia="Times New Roman" w:hAnsi="Times New Roman" w:cs="Times New Roman"/>
          <w:i/>
          <w:sz w:val="18"/>
          <w:szCs w:val="18"/>
          <w:lang w:val="x-none" w:eastAsia="zh-CN"/>
        </w:rPr>
        <w:tab/>
      </w:r>
    </w:p>
    <w:p w14:paraId="36BFCAE6" w14:textId="77777777" w:rsidR="00E17588" w:rsidRPr="006D2300" w:rsidRDefault="00E17588" w:rsidP="00E175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6D7B783" w14:textId="77777777" w:rsidR="00E17588" w:rsidRDefault="00E17588" w:rsidP="00E17588"/>
    <w:p w14:paraId="351506F4" w14:textId="77777777" w:rsidR="00601B0F" w:rsidRDefault="005F7CD9"/>
    <w:sectPr w:rsidR="00601B0F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88"/>
    <w:rsid w:val="000414C6"/>
    <w:rsid w:val="001C5266"/>
    <w:rsid w:val="001E3DDE"/>
    <w:rsid w:val="003B6DDE"/>
    <w:rsid w:val="00505AA1"/>
    <w:rsid w:val="00582256"/>
    <w:rsid w:val="005F7CD9"/>
    <w:rsid w:val="00A54492"/>
    <w:rsid w:val="00B72A4F"/>
    <w:rsid w:val="00C17441"/>
    <w:rsid w:val="00D25894"/>
    <w:rsid w:val="00E17588"/>
    <w:rsid w:val="00E75E08"/>
    <w:rsid w:val="00EF1A89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9A7E"/>
  <w15:chartTrackingRefBased/>
  <w15:docId w15:val="{2D842244-52CA-48FF-8CB5-B703C6F3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Szymczak</dc:creator>
  <cp:keywords/>
  <dc:description/>
  <cp:lastModifiedBy>Żaklina Szymczak</cp:lastModifiedBy>
  <cp:revision>4</cp:revision>
  <cp:lastPrinted>2021-08-25T11:49:00Z</cp:lastPrinted>
  <dcterms:created xsi:type="dcterms:W3CDTF">2021-08-24T09:29:00Z</dcterms:created>
  <dcterms:modified xsi:type="dcterms:W3CDTF">2021-09-07T07:42:00Z</dcterms:modified>
</cp:coreProperties>
</file>